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688"/>
        <w:gridCol w:w="5888"/>
      </w:tblGrid>
      <w:tr w:rsidR="006F5516" w:rsidRPr="00F75A72" w:rsidTr="006F5516">
        <w:tc>
          <w:tcPr>
            <w:tcW w:w="3748" w:type="dxa"/>
          </w:tcPr>
          <w:p w:rsidR="006F5516" w:rsidRPr="000111B4" w:rsidRDefault="006F551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95959"/>
                <w:sz w:val="24"/>
                <w:szCs w:val="24"/>
              </w:rPr>
            </w:pPr>
            <w:r w:rsidRPr="000111B4">
              <w:rPr>
                <w:rFonts w:ascii="Times New Roman" w:hAnsi="Times New Roman" w:cs="Times New Roman"/>
                <w:noProof/>
                <w:color w:val="595959"/>
                <w:sz w:val="24"/>
                <w:szCs w:val="24"/>
              </w:rPr>
              <w:t>PHÒNG GD VÀ ĐT VĂN LÂM</w:t>
            </w:r>
          </w:p>
          <w:p w:rsidR="006F5516" w:rsidRPr="00F75A72" w:rsidRDefault="006F5516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75A72"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  <w:t>TRƯỜNG TH LƯƠNG TÀI</w:t>
            </w:r>
          </w:p>
          <w:p w:rsidR="006F5516" w:rsidRPr="00F75A72" w:rsidRDefault="00F816C3" w:rsidP="006F5516">
            <w:pPr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816C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z-index:251656704" from="47.4pt,.25pt" to="111.05pt,.25pt"/>
              </w:pict>
            </w:r>
          </w:p>
          <w:p w:rsidR="006F5516" w:rsidRPr="00F75A72" w:rsidRDefault="006F5516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75A72">
              <w:rPr>
                <w:rFonts w:ascii="Times New Roman" w:hAnsi="Times New Roman" w:cs="Times New Roman"/>
                <w:noProof/>
                <w:color w:val="595959"/>
                <w:sz w:val="28"/>
                <w:szCs w:val="28"/>
              </w:rPr>
              <w:t>Số</w:t>
            </w:r>
            <w:r w:rsidR="00C44F6B" w:rsidRPr="00F75A72">
              <w:rPr>
                <w:rFonts w:ascii="Times New Roman" w:hAnsi="Times New Roman" w:cs="Times New Roman"/>
                <w:noProof/>
                <w:color w:val="595959"/>
                <w:sz w:val="28"/>
                <w:szCs w:val="28"/>
              </w:rPr>
              <w:t>: 101b</w:t>
            </w:r>
            <w:r w:rsidRPr="00F75A72">
              <w:rPr>
                <w:rFonts w:ascii="Times New Roman" w:hAnsi="Times New Roman" w:cs="Times New Roman"/>
                <w:noProof/>
                <w:color w:val="595959"/>
                <w:sz w:val="28"/>
                <w:szCs w:val="28"/>
              </w:rPr>
              <w:t xml:space="preserve"> /KH-THLT</w:t>
            </w:r>
          </w:p>
        </w:tc>
        <w:tc>
          <w:tcPr>
            <w:tcW w:w="6020" w:type="dxa"/>
          </w:tcPr>
          <w:p w:rsidR="006F5516" w:rsidRPr="000111B4" w:rsidRDefault="006F551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95959"/>
                <w:sz w:val="24"/>
                <w:szCs w:val="24"/>
              </w:rPr>
            </w:pPr>
            <w:r w:rsidRPr="000111B4">
              <w:rPr>
                <w:rFonts w:ascii="Times New Roman" w:hAnsi="Times New Roman" w:cs="Times New Roman"/>
                <w:b/>
                <w:noProof/>
                <w:color w:val="595959"/>
                <w:sz w:val="24"/>
                <w:szCs w:val="24"/>
              </w:rPr>
              <w:t>CÔNG HOÀ XÃ HỘI CHỦ NGHĨA VIỆT NAM</w:t>
            </w:r>
          </w:p>
          <w:p w:rsidR="006F5516" w:rsidRPr="00F75A72" w:rsidRDefault="006F5516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75A72"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  <w:t>Độc lập - Tự do - Hạnh phúc</w:t>
            </w:r>
          </w:p>
          <w:p w:rsidR="006F5516" w:rsidRPr="00F75A72" w:rsidRDefault="00F816C3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816C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57728" from="63.85pt,-.1pt" to="221.3pt,-.1pt"/>
              </w:pict>
            </w:r>
          </w:p>
          <w:p w:rsidR="006F5516" w:rsidRPr="00F75A72" w:rsidRDefault="006F5516">
            <w:pPr>
              <w:jc w:val="center"/>
              <w:rPr>
                <w:rFonts w:ascii="Times New Roman" w:hAnsi="Times New Roman" w:cs="Times New Roman"/>
                <w:b/>
                <w:noProof/>
                <w:color w:val="595959"/>
                <w:sz w:val="28"/>
                <w:szCs w:val="28"/>
              </w:rPr>
            </w:pPr>
            <w:r w:rsidRPr="00F75A72">
              <w:rPr>
                <w:rFonts w:ascii="Times New Roman" w:hAnsi="Times New Roman" w:cs="Times New Roman"/>
                <w:i/>
                <w:noProof/>
                <w:color w:val="595959"/>
                <w:sz w:val="28"/>
                <w:szCs w:val="28"/>
              </w:rPr>
              <w:t>Lương Tài, ngày 26  tháng 9 năm 2018</w:t>
            </w:r>
          </w:p>
        </w:tc>
      </w:tr>
    </w:tbl>
    <w:p w:rsidR="006F5516" w:rsidRPr="00F75A72" w:rsidRDefault="006F5516" w:rsidP="006F5516">
      <w:pPr>
        <w:tabs>
          <w:tab w:val="center" w:pos="1742"/>
          <w:tab w:val="center" w:pos="7169"/>
        </w:tabs>
        <w:jc w:val="both"/>
        <w:rPr>
          <w:rFonts w:ascii="Times New Roman" w:hAnsi="Times New Roman" w:cs="Times New Roman"/>
          <w:b/>
          <w:noProof/>
          <w:color w:val="595959"/>
          <w:sz w:val="28"/>
          <w:szCs w:val="28"/>
        </w:rPr>
      </w:pPr>
      <w:r w:rsidRPr="00F75A72">
        <w:rPr>
          <w:rFonts w:ascii="Times New Roman" w:hAnsi="Times New Roman" w:cs="Times New Roman"/>
          <w:b/>
          <w:noProof/>
          <w:color w:val="595959"/>
          <w:sz w:val="28"/>
          <w:szCs w:val="28"/>
        </w:rPr>
        <w:tab/>
      </w:r>
    </w:p>
    <w:p w:rsidR="006F5516" w:rsidRPr="00F75A72" w:rsidRDefault="006F5516" w:rsidP="006F5516">
      <w:pPr>
        <w:pStyle w:val="NoSpacing"/>
        <w:jc w:val="center"/>
        <w:rPr>
          <w:b/>
          <w:color w:val="595959"/>
          <w:szCs w:val="28"/>
        </w:rPr>
      </w:pPr>
      <w:r w:rsidRPr="00F75A72">
        <w:rPr>
          <w:b/>
          <w:color w:val="595959"/>
          <w:szCs w:val="28"/>
        </w:rPr>
        <w:t>KẾ HOẠCH</w:t>
      </w:r>
    </w:p>
    <w:p w:rsidR="006F5516" w:rsidRPr="00F75A72" w:rsidRDefault="00F816C3" w:rsidP="006F5516">
      <w:pPr>
        <w:pStyle w:val="NoSpacing"/>
        <w:jc w:val="center"/>
        <w:rPr>
          <w:b/>
          <w:color w:val="595959"/>
          <w:szCs w:val="28"/>
        </w:rPr>
      </w:pPr>
      <w:r w:rsidRPr="00F816C3">
        <w:rPr>
          <w:szCs w:val="28"/>
        </w:rPr>
        <w:pict>
          <v:line id="_x0000_s1028" style="position:absolute;left:0;text-align:left;z-index:251658752" from="140pt,15.15pt" to="329pt,15.15pt"/>
        </w:pict>
      </w:r>
      <w:proofErr w:type="spellStart"/>
      <w:r w:rsidR="006F5516" w:rsidRPr="00F75A72">
        <w:rPr>
          <w:b/>
          <w:color w:val="595959"/>
          <w:szCs w:val="28"/>
        </w:rPr>
        <w:t>Tổ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chức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Hội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thi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F75A72" w:rsidRPr="00F75A72">
        <w:rPr>
          <w:b/>
          <w:color w:val="595959"/>
          <w:szCs w:val="28"/>
        </w:rPr>
        <w:t>đồ</w:t>
      </w:r>
      <w:proofErr w:type="spellEnd"/>
      <w:r w:rsidR="00F75A72" w:rsidRPr="00F75A72">
        <w:rPr>
          <w:b/>
          <w:color w:val="595959"/>
          <w:szCs w:val="28"/>
        </w:rPr>
        <w:t xml:space="preserve"> </w:t>
      </w:r>
      <w:proofErr w:type="spellStart"/>
      <w:r w:rsidR="00F75A72" w:rsidRPr="00F75A72">
        <w:rPr>
          <w:b/>
          <w:color w:val="595959"/>
          <w:szCs w:val="28"/>
        </w:rPr>
        <w:t>dùng</w:t>
      </w:r>
      <w:proofErr w:type="spellEnd"/>
      <w:r w:rsidR="00F75A72" w:rsidRPr="00F75A72">
        <w:rPr>
          <w:b/>
          <w:color w:val="595959"/>
          <w:szCs w:val="28"/>
        </w:rPr>
        <w:t xml:space="preserve"> </w:t>
      </w:r>
      <w:proofErr w:type="spellStart"/>
      <w:r w:rsidR="00F75A72" w:rsidRPr="00F75A72">
        <w:rPr>
          <w:b/>
          <w:color w:val="595959"/>
          <w:szCs w:val="28"/>
        </w:rPr>
        <w:t>tự</w:t>
      </w:r>
      <w:proofErr w:type="spellEnd"/>
      <w:r w:rsidR="00F75A72" w:rsidRPr="00F75A72">
        <w:rPr>
          <w:b/>
          <w:color w:val="595959"/>
          <w:szCs w:val="28"/>
        </w:rPr>
        <w:t xml:space="preserve"> </w:t>
      </w:r>
      <w:proofErr w:type="spellStart"/>
      <w:r w:rsidR="00F75A72" w:rsidRPr="00F75A72">
        <w:rPr>
          <w:b/>
          <w:color w:val="595959"/>
          <w:szCs w:val="28"/>
        </w:rPr>
        <w:t>làm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cấp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trường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năm</w:t>
      </w:r>
      <w:proofErr w:type="spellEnd"/>
      <w:r w:rsidR="006F5516" w:rsidRPr="00F75A72">
        <w:rPr>
          <w:b/>
          <w:color w:val="595959"/>
          <w:szCs w:val="28"/>
        </w:rPr>
        <w:t xml:space="preserve"> </w:t>
      </w:r>
      <w:proofErr w:type="spellStart"/>
      <w:r w:rsidR="006F5516" w:rsidRPr="00F75A72">
        <w:rPr>
          <w:b/>
          <w:color w:val="595959"/>
          <w:szCs w:val="28"/>
        </w:rPr>
        <w:t>học</w:t>
      </w:r>
      <w:proofErr w:type="spellEnd"/>
      <w:r w:rsidR="006F5516" w:rsidRPr="00F75A72">
        <w:rPr>
          <w:b/>
          <w:color w:val="595959"/>
          <w:szCs w:val="28"/>
        </w:rPr>
        <w:t xml:space="preserve"> 2018 - 2019</w:t>
      </w:r>
    </w:p>
    <w:p w:rsidR="006F5516" w:rsidRPr="00F75A72" w:rsidRDefault="006F5516" w:rsidP="006F5516">
      <w:pPr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F75A72" w:rsidRDefault="006F5516" w:rsidP="006F5516">
      <w:pPr>
        <w:spacing w:after="12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ab/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Thực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hiện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Công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văn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số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610/PGD ĐT – GDTH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ngày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14/9/2018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của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Phòng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GD$ ĐT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Văn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Lâm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về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việc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Hướng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dẫn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thực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hiện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nhiệm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vụ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giáo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dục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tiểu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học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năm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hoc 2018-2019;</w:t>
      </w:r>
    </w:p>
    <w:p w:rsidR="006F5516" w:rsidRPr="00F75A72" w:rsidRDefault="006F5516" w:rsidP="006F5516">
      <w:pPr>
        <w:tabs>
          <w:tab w:val="left" w:pos="1242"/>
        </w:tabs>
        <w:spacing w:after="120"/>
        <w:ind w:firstLine="72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Thực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hiện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 xml:space="preserve"> Kế hoạch số 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>100</w:t>
      </w:r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>/KH-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>THLT</w:t>
      </w:r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 xml:space="preserve"> ngày 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25 </w:t>
      </w:r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 xml:space="preserve">tháng 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>9</w:t>
      </w:r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 xml:space="preserve"> năm 201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>8</w:t>
      </w:r>
      <w:r w:rsidRPr="00F75A72">
        <w:rPr>
          <w:rFonts w:ascii="Times New Roman" w:hAnsi="Times New Roman" w:cs="Times New Roman"/>
          <w:color w:val="595959"/>
          <w:sz w:val="28"/>
          <w:szCs w:val="28"/>
          <w:lang w:val="vi-VN"/>
        </w:rPr>
        <w:t xml:space="preserve"> của trường Tiểu học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Lươn</w:t>
      </w:r>
      <w:r w:rsidR="00271DFE">
        <w:rPr>
          <w:rFonts w:ascii="Times New Roman" w:hAnsi="Times New Roman" w:cs="Times New Roman"/>
          <w:color w:val="595959"/>
          <w:sz w:val="28"/>
          <w:szCs w:val="28"/>
        </w:rPr>
        <w:t>g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Tài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>,</w:t>
      </w:r>
    </w:p>
    <w:p w:rsidR="006F5516" w:rsidRPr="00F75A72" w:rsidRDefault="006F5516" w:rsidP="00F75A72">
      <w:pPr>
        <w:spacing w:after="120"/>
        <w:ind w:firstLine="72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Trường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TH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Lương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Tài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xây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dựng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kế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hoạch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tổ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chức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Hội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thi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="00F75A72">
        <w:rPr>
          <w:rFonts w:ascii="Times New Roman" w:hAnsi="Times New Roman" w:cs="Times New Roman"/>
          <w:color w:val="595959"/>
          <w:sz w:val="28"/>
          <w:szCs w:val="28"/>
        </w:rPr>
        <w:t>“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Tự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làm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đồ</w:t>
      </w:r>
      <w:proofErr w:type="spellEnd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="00F75A72">
        <w:rPr>
          <w:rFonts w:ascii="Times New Roman" w:hAnsi="Times New Roman" w:cs="Times New Roman"/>
          <w:color w:val="595959"/>
          <w:sz w:val="28"/>
          <w:szCs w:val="28"/>
        </w:rPr>
        <w:t>dùng</w:t>
      </w:r>
      <w:proofErr w:type="spellEnd"/>
      <w:proofErr w:type="gramStart"/>
      <w:r w:rsidR="00F75A72">
        <w:rPr>
          <w:rFonts w:ascii="Times New Roman" w:hAnsi="Times New Roman" w:cs="Times New Roman"/>
          <w:color w:val="595959"/>
          <w:sz w:val="28"/>
          <w:szCs w:val="28"/>
        </w:rPr>
        <w:t xml:space="preserve">” </w:t>
      </w:r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cấp</w:t>
      </w:r>
      <w:proofErr w:type="spellEnd"/>
      <w:proofErr w:type="gram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trường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năm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học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2018-2019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như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F75A72">
        <w:rPr>
          <w:rFonts w:ascii="Times New Roman" w:hAnsi="Times New Roman" w:cs="Times New Roman"/>
          <w:color w:val="595959"/>
          <w:sz w:val="28"/>
          <w:szCs w:val="28"/>
        </w:rPr>
        <w:t>sau</w:t>
      </w:r>
      <w:proofErr w:type="spellEnd"/>
      <w:r w:rsidRPr="00F75A72">
        <w:rPr>
          <w:rFonts w:ascii="Times New Roman" w:hAnsi="Times New Roman" w:cs="Times New Roman"/>
          <w:color w:val="595959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I. MỤC ĐÍCH, YÊU CẦU.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b/>
          <w:color w:val="333333"/>
          <w:sz w:val="28"/>
          <w:szCs w:val="28"/>
        </w:rPr>
        <w:t xml:space="preserve">1. </w:t>
      </w:r>
      <w:proofErr w:type="spellStart"/>
      <w:r w:rsidRPr="00F75A72">
        <w:rPr>
          <w:b/>
          <w:color w:val="333333"/>
          <w:sz w:val="28"/>
          <w:szCs w:val="28"/>
        </w:rPr>
        <w:t>Mục</w:t>
      </w:r>
      <w:proofErr w:type="spellEnd"/>
      <w:r w:rsidRPr="00F75A72">
        <w:rPr>
          <w:b/>
          <w:color w:val="333333"/>
          <w:sz w:val="28"/>
          <w:szCs w:val="28"/>
        </w:rPr>
        <w:t xml:space="preserve"> </w:t>
      </w:r>
      <w:proofErr w:type="spellStart"/>
      <w:r w:rsidRPr="00F75A72">
        <w:rPr>
          <w:b/>
          <w:color w:val="333333"/>
          <w:sz w:val="28"/>
          <w:szCs w:val="28"/>
        </w:rPr>
        <w:t>đích</w:t>
      </w:r>
      <w:proofErr w:type="spellEnd"/>
      <w:r w:rsidRPr="00F75A72">
        <w:rPr>
          <w:color w:val="333333"/>
          <w:sz w:val="28"/>
          <w:szCs w:val="28"/>
        </w:rPr>
        <w:t>: 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Nhằm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giúp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huy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những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năng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góp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phần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hưởng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ứng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cuộc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vận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gramStart"/>
      <w:r w:rsidRPr="00F75A72">
        <w:rPr>
          <w:color w:val="333333"/>
          <w:sz w:val="28"/>
          <w:szCs w:val="28"/>
        </w:rPr>
        <w:t xml:space="preserve">“ </w:t>
      </w:r>
      <w:proofErr w:type="spellStart"/>
      <w:r w:rsidRPr="00F75A72">
        <w:rPr>
          <w:color w:val="333333"/>
          <w:sz w:val="28"/>
          <w:szCs w:val="28"/>
        </w:rPr>
        <w:t>Mỗi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thầy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cô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một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tấm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gương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đức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>”.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Bổ</w:t>
      </w:r>
      <w:proofErr w:type="spellEnd"/>
      <w:r w:rsidRPr="00F75A72">
        <w:rPr>
          <w:color w:val="333333"/>
          <w:sz w:val="28"/>
          <w:szCs w:val="28"/>
        </w:rPr>
        <w:t xml:space="preserve"> sung </w:t>
      </w:r>
      <w:proofErr w:type="spellStart"/>
      <w:r w:rsidRPr="00F75A72">
        <w:rPr>
          <w:color w:val="333333"/>
          <w:sz w:val="28"/>
          <w:szCs w:val="28"/>
        </w:rPr>
        <w:t>những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những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phú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thêm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 ĐDDH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những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Trao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đổi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hỏi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lẫn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nhau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giữa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F75A72">
        <w:rPr>
          <w:color w:val="333333"/>
          <w:sz w:val="28"/>
          <w:szCs w:val="28"/>
        </w:rPr>
        <w:t>các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F75A72">
        <w:rPr>
          <w:color w:val="333333"/>
          <w:sz w:val="28"/>
          <w:szCs w:val="28"/>
        </w:rPr>
        <w:t>về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kinh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nghiệm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chế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xây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cụ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sử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>.</w:t>
      </w:r>
      <w:r w:rsidRPr="00F75A72">
        <w:rPr>
          <w:color w:val="333333"/>
          <w:sz w:val="28"/>
          <w:szCs w:val="28"/>
        </w:rPr>
        <w:br/>
      </w:r>
      <w:r w:rsidR="00F75A72">
        <w:rPr>
          <w:color w:val="333333"/>
          <w:sz w:val="28"/>
          <w:szCs w:val="28"/>
        </w:rPr>
        <w:tab/>
        <w:t xml:space="preserve">- </w:t>
      </w:r>
      <w:proofErr w:type="spellStart"/>
      <w:r w:rsidRPr="00F75A72">
        <w:rPr>
          <w:color w:val="333333"/>
          <w:sz w:val="28"/>
          <w:szCs w:val="28"/>
        </w:rPr>
        <w:t>Thông</w:t>
      </w:r>
      <w:proofErr w:type="spellEnd"/>
      <w:r w:rsidRPr="00F75A72">
        <w:rPr>
          <w:color w:val="333333"/>
          <w:sz w:val="28"/>
          <w:szCs w:val="28"/>
        </w:rPr>
        <w:t xml:space="preserve"> qua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việc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khai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sử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ở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nhân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chọn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ra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những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hiệu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cấp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F75A72" w:rsidP="00F75A72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Xây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dựng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phong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trào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thường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xuyên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nghiên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cứu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tự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làm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đồ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dùng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dạy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học</w:t>
      </w:r>
      <w:proofErr w:type="spellEnd"/>
      <w:r w:rsidR="002109B9" w:rsidRPr="00F75A72">
        <w:rPr>
          <w:color w:val="333333"/>
          <w:sz w:val="28"/>
          <w:szCs w:val="28"/>
        </w:rPr>
        <w:t xml:space="preserve">, </w:t>
      </w:r>
      <w:proofErr w:type="spellStart"/>
      <w:r w:rsidR="002109B9" w:rsidRPr="00F75A72">
        <w:rPr>
          <w:color w:val="333333"/>
          <w:sz w:val="28"/>
          <w:szCs w:val="28"/>
        </w:rPr>
        <w:t>nâng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cao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chất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lượng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giảng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dạy</w:t>
      </w:r>
      <w:proofErr w:type="spellEnd"/>
      <w:r w:rsidR="002109B9"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75A72">
        <w:rPr>
          <w:b/>
          <w:color w:val="333333"/>
          <w:sz w:val="28"/>
          <w:szCs w:val="28"/>
        </w:rPr>
        <w:t xml:space="preserve">2. </w:t>
      </w:r>
      <w:proofErr w:type="spellStart"/>
      <w:r w:rsidRPr="00F75A72">
        <w:rPr>
          <w:b/>
          <w:color w:val="333333"/>
          <w:sz w:val="28"/>
          <w:szCs w:val="28"/>
        </w:rPr>
        <w:t>Yêu</w:t>
      </w:r>
      <w:proofErr w:type="spellEnd"/>
      <w:r w:rsidRPr="00F75A72">
        <w:rPr>
          <w:b/>
          <w:color w:val="333333"/>
          <w:sz w:val="28"/>
          <w:szCs w:val="28"/>
        </w:rPr>
        <w:t xml:space="preserve"> </w:t>
      </w:r>
      <w:proofErr w:type="spellStart"/>
      <w:r w:rsidRPr="00F75A72">
        <w:rPr>
          <w:b/>
          <w:color w:val="333333"/>
          <w:sz w:val="28"/>
          <w:szCs w:val="28"/>
        </w:rPr>
        <w:t>cầu</w:t>
      </w:r>
      <w:proofErr w:type="spellEnd"/>
      <w:r w:rsidRPr="00F75A72">
        <w:rPr>
          <w:b/>
          <w:color w:val="333333"/>
          <w:sz w:val="28"/>
          <w:szCs w:val="28"/>
        </w:rPr>
        <w:t>: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lastRenderedPageBreak/>
        <w:t xml:space="preserve">- </w:t>
      </w:r>
      <w:proofErr w:type="spellStart"/>
      <w:r w:rsidRPr="00F75A72">
        <w:rPr>
          <w:color w:val="333333"/>
          <w:sz w:val="28"/>
          <w:szCs w:val="28"/>
        </w:rPr>
        <w:t>Huy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đông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ngũ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trở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thành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trào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đua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sâu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rộng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toàn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phát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huy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chủ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chức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thực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đúng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đúng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từng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nhân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 II. ĐỐI TƯỢNG, ĐÁNH GIÁ, XẾP LOẠI:</w:t>
      </w:r>
    </w:p>
    <w:p w:rsidR="002109B9" w:rsidRPr="00F75A72" w:rsidRDefault="00F75A72" w:rsidP="002109B9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75A72">
        <w:rPr>
          <w:b/>
          <w:color w:val="333333"/>
          <w:sz w:val="28"/>
          <w:szCs w:val="28"/>
        </w:rPr>
        <w:t xml:space="preserve">1. </w:t>
      </w:r>
      <w:proofErr w:type="spellStart"/>
      <w:r w:rsidR="002109B9" w:rsidRPr="00F75A72">
        <w:rPr>
          <w:b/>
          <w:color w:val="333333"/>
          <w:sz w:val="28"/>
          <w:szCs w:val="28"/>
        </w:rPr>
        <w:t>Đối</w:t>
      </w:r>
      <w:proofErr w:type="spellEnd"/>
      <w:r w:rsidR="002109B9" w:rsidRPr="00F75A72">
        <w:rPr>
          <w:b/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b/>
          <w:color w:val="333333"/>
          <w:sz w:val="28"/>
          <w:szCs w:val="28"/>
        </w:rPr>
        <w:t>tượng</w:t>
      </w:r>
      <w:proofErr w:type="spellEnd"/>
      <w:r w:rsidR="002109B9" w:rsidRPr="00F75A72">
        <w:rPr>
          <w:b/>
          <w:color w:val="333333"/>
          <w:sz w:val="28"/>
          <w:szCs w:val="28"/>
        </w:rPr>
        <w:t>: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Tất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đang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ĐDDH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gồm</w:t>
      </w:r>
      <w:proofErr w:type="spellEnd"/>
      <w:r w:rsidRPr="00F75A72">
        <w:rPr>
          <w:color w:val="333333"/>
          <w:sz w:val="28"/>
          <w:szCs w:val="28"/>
        </w:rPr>
        <w:t>: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left="720"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+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mô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hình</w:t>
      </w:r>
      <w:proofErr w:type="spellEnd"/>
      <w:r w:rsidRPr="00F75A72">
        <w:rPr>
          <w:color w:val="333333"/>
          <w:sz w:val="28"/>
          <w:szCs w:val="28"/>
        </w:rPr>
        <w:t>;</w:t>
      </w:r>
    </w:p>
    <w:p w:rsidR="002109B9" w:rsidRPr="00F75A72" w:rsidRDefault="002109B9" w:rsidP="00F75A72">
      <w:pPr>
        <w:pStyle w:val="NormalWeb"/>
        <w:shd w:val="clear" w:color="auto" w:fill="FFFFFF"/>
        <w:spacing w:before="0" w:beforeAutospacing="0" w:after="150" w:afterAutospacing="0"/>
        <w:ind w:left="720" w:firstLine="72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+ </w:t>
      </w:r>
      <w:proofErr w:type="spellStart"/>
      <w:r w:rsidRPr="00F75A72">
        <w:rPr>
          <w:color w:val="333333"/>
          <w:sz w:val="28"/>
          <w:szCs w:val="28"/>
        </w:rPr>
        <w:t>Bản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vẽ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tranh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ảnh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tư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duy</w:t>
      </w:r>
      <w:proofErr w:type="spellEnd"/>
      <w:proofErr w:type="gramStart"/>
      <w:r w:rsidRPr="00F75A72">
        <w:rPr>
          <w:color w:val="333333"/>
          <w:sz w:val="28"/>
          <w:szCs w:val="28"/>
        </w:rPr>
        <w:t>, ...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b/>
          <w:color w:val="333333"/>
          <w:sz w:val="28"/>
          <w:szCs w:val="28"/>
        </w:rPr>
        <w:t xml:space="preserve">2.  </w:t>
      </w:r>
      <w:proofErr w:type="spellStart"/>
      <w:r w:rsidRPr="00F75A72">
        <w:rPr>
          <w:b/>
          <w:color w:val="333333"/>
          <w:sz w:val="28"/>
          <w:szCs w:val="28"/>
        </w:rPr>
        <w:t>Địa</w:t>
      </w:r>
      <w:proofErr w:type="spellEnd"/>
      <w:r w:rsidRPr="00F75A72">
        <w:rPr>
          <w:b/>
          <w:color w:val="333333"/>
          <w:sz w:val="28"/>
          <w:szCs w:val="28"/>
        </w:rPr>
        <w:t xml:space="preserve"> </w:t>
      </w:r>
      <w:proofErr w:type="spellStart"/>
      <w:r w:rsidRPr="00F75A72">
        <w:rPr>
          <w:b/>
          <w:color w:val="333333"/>
          <w:sz w:val="28"/>
          <w:szCs w:val="28"/>
        </w:rPr>
        <w:t>điểm</w:t>
      </w:r>
      <w:proofErr w:type="spellEnd"/>
      <w:r w:rsidR="00F75A72">
        <w:rPr>
          <w:color w:val="333333"/>
          <w:sz w:val="28"/>
          <w:szCs w:val="28"/>
        </w:rPr>
        <w:t xml:space="preserve">: </w:t>
      </w:r>
      <w:proofErr w:type="spellStart"/>
      <w:r w:rsidR="00F75A72">
        <w:rPr>
          <w:color w:val="333333"/>
          <w:sz w:val="28"/>
          <w:szCs w:val="28"/>
        </w:rPr>
        <w:t>Trường</w:t>
      </w:r>
      <w:proofErr w:type="spellEnd"/>
      <w:r w:rsidR="00F75A72">
        <w:rPr>
          <w:color w:val="333333"/>
          <w:sz w:val="28"/>
          <w:szCs w:val="28"/>
        </w:rPr>
        <w:t xml:space="preserve"> TH </w:t>
      </w:r>
      <w:proofErr w:type="spellStart"/>
      <w:r w:rsidR="00F75A72">
        <w:rPr>
          <w:color w:val="333333"/>
          <w:sz w:val="28"/>
          <w:szCs w:val="28"/>
        </w:rPr>
        <w:t>Lương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Tài</w:t>
      </w:r>
      <w:proofErr w:type="spell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3</w:t>
      </w:r>
      <w:r w:rsidRPr="00F75A72">
        <w:rPr>
          <w:b/>
          <w:color w:val="333333"/>
          <w:sz w:val="28"/>
          <w:szCs w:val="28"/>
        </w:rPr>
        <w:t xml:space="preserve">. </w:t>
      </w:r>
      <w:proofErr w:type="spellStart"/>
      <w:r w:rsidRPr="00F75A72">
        <w:rPr>
          <w:b/>
          <w:color w:val="333333"/>
          <w:sz w:val="28"/>
          <w:szCs w:val="28"/>
        </w:rPr>
        <w:t>Thời</w:t>
      </w:r>
      <w:proofErr w:type="spellEnd"/>
      <w:r w:rsidRPr="00F75A72">
        <w:rPr>
          <w:b/>
          <w:color w:val="333333"/>
          <w:sz w:val="28"/>
          <w:szCs w:val="28"/>
        </w:rPr>
        <w:t xml:space="preserve"> </w:t>
      </w:r>
      <w:proofErr w:type="spellStart"/>
      <w:r w:rsidRPr="00F75A72">
        <w:rPr>
          <w:b/>
          <w:color w:val="333333"/>
          <w:sz w:val="28"/>
          <w:szCs w:val="28"/>
        </w:rPr>
        <w:t>gian</w:t>
      </w:r>
      <w:proofErr w:type="spellEnd"/>
      <w:r w:rsidRPr="00F75A72">
        <w:rPr>
          <w:color w:val="333333"/>
          <w:sz w:val="28"/>
          <w:szCs w:val="28"/>
        </w:rPr>
        <w:t xml:space="preserve">:  </w:t>
      </w:r>
      <w:proofErr w:type="spellStart"/>
      <w:r w:rsidRPr="00F75A72">
        <w:rPr>
          <w:color w:val="333333"/>
          <w:sz w:val="28"/>
          <w:szCs w:val="28"/>
        </w:rPr>
        <w:t>Đê</w:t>
      </w:r>
      <w:proofErr w:type="spellEnd"/>
      <w:r w:rsidRPr="00F75A72">
        <w:rPr>
          <w:color w:val="333333"/>
          <w:sz w:val="28"/>
          <w:szCs w:val="28"/>
        </w:rPr>
        <w:t xml:space="preserve">̀ </w:t>
      </w:r>
      <w:proofErr w:type="spellStart"/>
      <w:r w:rsidRPr="00F75A72">
        <w:rPr>
          <w:color w:val="333333"/>
          <w:sz w:val="28"/>
          <w:szCs w:val="28"/>
        </w:rPr>
        <w:t>nghi</w:t>
      </w:r>
      <w:proofErr w:type="spellEnd"/>
      <w:r w:rsidRPr="00F75A72">
        <w:rPr>
          <w:color w:val="333333"/>
          <w:sz w:val="28"/>
          <w:szCs w:val="28"/>
        </w:rPr>
        <w:t xml:space="preserve">̣ </w:t>
      </w:r>
      <w:proofErr w:type="spellStart"/>
      <w:r w:rsidRPr="00F75A72">
        <w:rPr>
          <w:color w:val="333333"/>
          <w:sz w:val="28"/>
          <w:szCs w:val="28"/>
        </w:rPr>
        <w:t>các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tô</w:t>
      </w:r>
      <w:proofErr w:type="spellEnd"/>
      <w:r w:rsidR="00F75A72">
        <w:rPr>
          <w:color w:val="333333"/>
          <w:sz w:val="28"/>
          <w:szCs w:val="28"/>
        </w:rPr>
        <w:t xml:space="preserve">̉ </w:t>
      </w:r>
      <w:proofErr w:type="spellStart"/>
      <w:r w:rsidR="00F75A72">
        <w:rPr>
          <w:color w:val="333333"/>
          <w:sz w:val="28"/>
          <w:szCs w:val="28"/>
        </w:rPr>
        <w:t>khối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gửi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sô</w:t>
      </w:r>
      <w:proofErr w:type="spellEnd"/>
      <w:r w:rsidRPr="00F75A72">
        <w:rPr>
          <w:color w:val="333333"/>
          <w:sz w:val="28"/>
          <w:szCs w:val="28"/>
        </w:rPr>
        <w:t xml:space="preserve">́ </w:t>
      </w:r>
      <w:proofErr w:type="spellStart"/>
      <w:r w:rsidRPr="00F75A72">
        <w:rPr>
          <w:color w:val="333333"/>
          <w:sz w:val="28"/>
          <w:szCs w:val="28"/>
        </w:rPr>
        <w:t>lượng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dư</w:t>
      </w:r>
      <w:proofErr w:type="spellEnd"/>
      <w:r w:rsidRPr="00F75A72">
        <w:rPr>
          <w:color w:val="333333"/>
          <w:sz w:val="28"/>
          <w:szCs w:val="28"/>
        </w:rPr>
        <w:t xml:space="preserve">̣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ĐDDH </w:t>
      </w:r>
      <w:proofErr w:type="spellStart"/>
      <w:r w:rsidRPr="00F75A72">
        <w:rPr>
          <w:color w:val="333333"/>
          <w:sz w:val="28"/>
          <w:szCs w:val="28"/>
        </w:rPr>
        <w:t>cấp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về</w:t>
      </w:r>
      <w:proofErr w:type="spellEnd"/>
      <w:r w:rsidRPr="00F75A72">
        <w:rPr>
          <w:color w:val="333333"/>
          <w:sz w:val="28"/>
          <w:szCs w:val="28"/>
        </w:rPr>
        <w:t xml:space="preserve"> BGH </w:t>
      </w:r>
      <w:proofErr w:type="spellStart"/>
      <w:r w:rsidRPr="00F75A72">
        <w:rPr>
          <w:color w:val="333333"/>
          <w:sz w:val="28"/>
          <w:szCs w:val="28"/>
        </w:rPr>
        <w:t>phê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duyệt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gramStart"/>
      <w:r w:rsidRPr="00F75A72">
        <w:rPr>
          <w:color w:val="333333"/>
          <w:sz w:val="28"/>
          <w:szCs w:val="28"/>
        </w:rPr>
        <w:t xml:space="preserve">( </w:t>
      </w:r>
      <w:proofErr w:type="spellStart"/>
      <w:r w:rsidRPr="00F75A72">
        <w:rPr>
          <w:color w:val="333333"/>
          <w:sz w:val="28"/>
          <w:szCs w:val="28"/>
        </w:rPr>
        <w:t>Thông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qua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</w:t>
      </w:r>
      <w:r w:rsidR="00F75A72">
        <w:rPr>
          <w:color w:val="333333"/>
          <w:sz w:val="28"/>
          <w:szCs w:val="28"/>
        </w:rPr>
        <w:t>ận</w:t>
      </w:r>
      <w:proofErr w:type="spellEnd"/>
      <w:r w:rsidR="00F75A72">
        <w:rPr>
          <w:color w:val="333333"/>
          <w:sz w:val="28"/>
          <w:szCs w:val="28"/>
        </w:rPr>
        <w:t xml:space="preserve"> TV-TB </w:t>
      </w:r>
      <w:proofErr w:type="spellStart"/>
      <w:r w:rsidR="00F75A72">
        <w:rPr>
          <w:color w:val="333333"/>
          <w:sz w:val="28"/>
          <w:szCs w:val="28"/>
        </w:rPr>
        <w:t>tổng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hợp</w:t>
      </w:r>
      <w:proofErr w:type="spellEnd"/>
      <w:r w:rsidR="00F75A72">
        <w:rPr>
          <w:color w:val="333333"/>
          <w:sz w:val="28"/>
          <w:szCs w:val="28"/>
        </w:rPr>
        <w:t xml:space="preserve">) </w:t>
      </w:r>
      <w:proofErr w:type="spellStart"/>
      <w:r w:rsidR="00F75A72">
        <w:rPr>
          <w:color w:val="333333"/>
          <w:sz w:val="28"/>
          <w:szCs w:val="28"/>
        </w:rPr>
        <w:t>trước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ngày</w:t>
      </w:r>
      <w:proofErr w:type="spellEnd"/>
      <w:r w:rsidR="00F75A72">
        <w:rPr>
          <w:color w:val="333333"/>
          <w:sz w:val="28"/>
          <w:szCs w:val="28"/>
        </w:rPr>
        <w:t xml:space="preserve"> 28</w:t>
      </w:r>
      <w:r w:rsidRPr="00F75A72">
        <w:rPr>
          <w:color w:val="333333"/>
          <w:sz w:val="28"/>
          <w:szCs w:val="28"/>
        </w:rPr>
        <w:t>/10/2</w:t>
      </w:r>
      <w:r w:rsidR="00F75A72">
        <w:rPr>
          <w:color w:val="333333"/>
          <w:sz w:val="28"/>
          <w:szCs w:val="28"/>
        </w:rPr>
        <w:t>018</w:t>
      </w:r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</w:t>
      </w:r>
      <w:r w:rsidR="00F75A72">
        <w:rPr>
          <w:color w:val="333333"/>
          <w:sz w:val="28"/>
          <w:szCs w:val="28"/>
        </w:rPr>
        <w:t>ộp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sản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phẩm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dự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thi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trong</w:t>
      </w:r>
      <w:proofErr w:type="spellEnd"/>
      <w:r w:rsidR="00F75A72">
        <w:rPr>
          <w:color w:val="333333"/>
          <w:sz w:val="28"/>
          <w:szCs w:val="28"/>
        </w:rPr>
        <w:t xml:space="preserve"> </w:t>
      </w:r>
      <w:proofErr w:type="spellStart"/>
      <w:r w:rsidR="00F75A72">
        <w:rPr>
          <w:color w:val="333333"/>
          <w:sz w:val="28"/>
          <w:szCs w:val="28"/>
        </w:rPr>
        <w:t>ngày</w:t>
      </w:r>
      <w:proofErr w:type="spellEnd"/>
      <w:r w:rsidR="00F75A72">
        <w:rPr>
          <w:color w:val="333333"/>
          <w:sz w:val="28"/>
          <w:szCs w:val="28"/>
        </w:rPr>
        <w:t xml:space="preserve"> 29/10/2018</w:t>
      </w:r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4.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xếp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loại</w:t>
      </w:r>
      <w:proofErr w:type="spellEnd"/>
      <w:r w:rsidRPr="00F75A72">
        <w:rPr>
          <w:color w:val="333333"/>
          <w:sz w:val="28"/>
          <w:szCs w:val="28"/>
        </w:rPr>
        <w:t xml:space="preserve"> (Theo </w:t>
      </w:r>
      <w:proofErr w:type="spellStart"/>
      <w:r w:rsidRPr="00F75A72">
        <w:rPr>
          <w:color w:val="333333"/>
          <w:sz w:val="28"/>
          <w:szCs w:val="28"/>
        </w:rPr>
        <w:t>phiếu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kèm</w:t>
      </w:r>
      <w:proofErr w:type="spellEnd"/>
      <w:r w:rsidRPr="00F75A72">
        <w:rPr>
          <w:color w:val="333333"/>
          <w:sz w:val="28"/>
          <w:szCs w:val="28"/>
        </w:rPr>
        <w:t>)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Mỗi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theo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phiếu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chấm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điểm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tập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căn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cứ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tiêu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chí</w:t>
      </w:r>
      <w:proofErr w:type="spellEnd"/>
      <w:r w:rsidRPr="00F75A72">
        <w:rPr>
          <w:color w:val="333333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Số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Đủ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chủng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loại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>.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Số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dùng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* </w:t>
      </w:r>
      <w:proofErr w:type="spellStart"/>
      <w:r w:rsidRPr="00F75A72">
        <w:rPr>
          <w:i/>
          <w:color w:val="333333"/>
          <w:sz w:val="28"/>
          <w:szCs w:val="28"/>
        </w:rPr>
        <w:t>Các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sản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phẩm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phải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đạt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các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tiêu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chuẩn</w:t>
      </w:r>
      <w:proofErr w:type="spellEnd"/>
      <w:r w:rsidRPr="00F75A72">
        <w:rPr>
          <w:i/>
          <w:color w:val="333333"/>
          <w:sz w:val="28"/>
          <w:szCs w:val="28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</w:rPr>
        <w:t>sau</w:t>
      </w:r>
      <w:proofErr w:type="spellEnd"/>
      <w:r w:rsidRPr="00F75A72">
        <w:rPr>
          <w:i/>
          <w:color w:val="333333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Yêu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cầu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Sư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phạm</w:t>
      </w:r>
      <w:proofErr w:type="spellEnd"/>
      <w:r w:rsidRPr="00F75A72">
        <w:rPr>
          <w:color w:val="333333"/>
          <w:sz w:val="28"/>
          <w:szCs w:val="28"/>
        </w:rPr>
        <w:t xml:space="preserve">: </w:t>
      </w:r>
      <w:proofErr w:type="spellStart"/>
      <w:r w:rsidRPr="00F75A72">
        <w:rPr>
          <w:color w:val="333333"/>
          <w:sz w:val="28"/>
          <w:szCs w:val="28"/>
        </w:rPr>
        <w:t>Giúp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truyền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thụ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kiến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thức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chóng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chính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xác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giúp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sinh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tiếp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thu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dàng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hứng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thú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tập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giảm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sức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kiệm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thời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gian</w:t>
      </w:r>
      <w:proofErr w:type="spell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Yêu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cầu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kỹ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thuật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,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sử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: </w:t>
      </w:r>
      <w:proofErr w:type="spellStart"/>
      <w:r w:rsidRPr="00F75A72">
        <w:rPr>
          <w:color w:val="333333"/>
          <w:sz w:val="28"/>
          <w:szCs w:val="28"/>
        </w:rPr>
        <w:t>Đảm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lý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cấu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đơn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chính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xác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bền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sử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hợp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lý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lắp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ráp</w:t>
      </w:r>
      <w:proofErr w:type="spellEnd"/>
      <w:r w:rsidRPr="00F75A72">
        <w:rPr>
          <w:color w:val="333333"/>
          <w:sz w:val="28"/>
          <w:szCs w:val="28"/>
        </w:rPr>
        <w:t xml:space="preserve">, an </w:t>
      </w:r>
      <w:proofErr w:type="spellStart"/>
      <w:r w:rsidRPr="00F75A72">
        <w:rPr>
          <w:color w:val="333333"/>
          <w:sz w:val="28"/>
          <w:szCs w:val="28"/>
        </w:rPr>
        <w:t>toàn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không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thời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gian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nhiều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bài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kiểm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tra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quản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Yêu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cầu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mỹ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thuật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>:</w:t>
      </w:r>
      <w:r w:rsidRPr="00F75A72">
        <w:rPr>
          <w:color w:val="333333"/>
          <w:sz w:val="28"/>
          <w:szCs w:val="28"/>
        </w:rPr>
        <w:t xml:space="preserve">  </w:t>
      </w:r>
      <w:proofErr w:type="spellStart"/>
      <w:r w:rsidRPr="00F75A72">
        <w:rPr>
          <w:color w:val="333333"/>
          <w:sz w:val="28"/>
          <w:szCs w:val="28"/>
        </w:rPr>
        <w:t>Kích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thước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phù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hợp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đẹp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màu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sắc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hài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hoà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phù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hợp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tâm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lý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lứa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tuổi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lastRenderedPageBreak/>
        <w:t xml:space="preserve">-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Yêu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cầu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kinh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F75A72">
        <w:rPr>
          <w:i/>
          <w:color w:val="333333"/>
          <w:sz w:val="28"/>
          <w:szCs w:val="28"/>
          <w:u w:val="single"/>
        </w:rPr>
        <w:t>tế</w:t>
      </w:r>
      <w:proofErr w:type="spellEnd"/>
      <w:r w:rsidRPr="00F75A72">
        <w:rPr>
          <w:i/>
          <w:color w:val="333333"/>
          <w:sz w:val="28"/>
          <w:szCs w:val="28"/>
          <w:u w:val="single"/>
        </w:rPr>
        <w:t>:</w:t>
      </w:r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liệu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tìm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làm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thế</w:t>
      </w:r>
      <w:proofErr w:type="spellEnd"/>
      <w:r w:rsidRPr="00F75A72">
        <w:rPr>
          <w:color w:val="333333"/>
          <w:sz w:val="28"/>
          <w:szCs w:val="28"/>
        </w:rPr>
        <w:t xml:space="preserve">;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thành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hạ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biến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nhiều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người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Tính</w:t>
      </w:r>
      <w:proofErr w:type="spellEnd"/>
      <w:r w:rsidRPr="004E52C5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sáng</w:t>
      </w:r>
      <w:proofErr w:type="spellEnd"/>
      <w:r w:rsidRPr="004E52C5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tạo</w:t>
      </w:r>
      <w:proofErr w:type="spellEnd"/>
      <w:r w:rsidRPr="004E52C5">
        <w:rPr>
          <w:i/>
          <w:color w:val="333333"/>
          <w:sz w:val="28"/>
          <w:szCs w:val="28"/>
          <w:u w:val="single"/>
        </w:rPr>
        <w:t>:</w:t>
      </w:r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nội</w:t>
      </w:r>
      <w:proofErr w:type="spellEnd"/>
      <w:r w:rsidRPr="00F75A72">
        <w:rPr>
          <w:color w:val="333333"/>
          <w:sz w:val="28"/>
          <w:szCs w:val="28"/>
        </w:rPr>
        <w:t xml:space="preserve"> dung </w:t>
      </w:r>
      <w:proofErr w:type="spellStart"/>
      <w:r w:rsidRPr="00F75A72">
        <w:rPr>
          <w:color w:val="333333"/>
          <w:sz w:val="28"/>
          <w:szCs w:val="28"/>
        </w:rPr>
        <w:t>hoặc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cấu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loại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hình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chọn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vật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liệu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Phạm</w:t>
      </w:r>
      <w:proofErr w:type="spellEnd"/>
      <w:r w:rsidRPr="004E52C5">
        <w:rPr>
          <w:i/>
          <w:color w:val="333333"/>
          <w:sz w:val="28"/>
          <w:szCs w:val="28"/>
          <w:u w:val="single"/>
        </w:rPr>
        <w:t xml:space="preserve"> </w:t>
      </w:r>
      <w:proofErr w:type="gramStart"/>
      <w:r w:rsidRPr="004E52C5">
        <w:rPr>
          <w:i/>
          <w:color w:val="333333"/>
          <w:sz w:val="28"/>
          <w:szCs w:val="28"/>
          <w:u w:val="single"/>
        </w:rPr>
        <w:t>vi</w:t>
      </w:r>
      <w:proofErr w:type="gramEnd"/>
      <w:r w:rsidRPr="004E52C5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sử</w:t>
      </w:r>
      <w:proofErr w:type="spellEnd"/>
      <w:r w:rsidRPr="004E52C5">
        <w:rPr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  <w:u w:val="single"/>
        </w:rPr>
        <w:t>dụng</w:t>
      </w:r>
      <w:proofErr w:type="spellEnd"/>
      <w:r w:rsidRPr="00F75A72">
        <w:rPr>
          <w:color w:val="333333"/>
          <w:sz w:val="28"/>
          <w:szCs w:val="28"/>
        </w:rPr>
        <w:t>:  </w:t>
      </w:r>
      <w:proofErr w:type="spellStart"/>
      <w:r w:rsidRPr="00F75A72">
        <w:rPr>
          <w:color w:val="333333"/>
          <w:sz w:val="28"/>
          <w:szCs w:val="28"/>
        </w:rPr>
        <w:t>Mức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ứng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ĐDDH </w:t>
      </w:r>
      <w:proofErr w:type="spellStart"/>
      <w:r w:rsidRPr="00F75A72">
        <w:rPr>
          <w:color w:val="333333"/>
          <w:sz w:val="28"/>
          <w:szCs w:val="28"/>
        </w:rPr>
        <w:t>bao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nhiều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chương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bậc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tiểu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III. QUY ĐỊNH, YÊU CẦU VỀ ĐDDH DỰ THI:</w:t>
      </w:r>
    </w:p>
    <w:p w:rsidR="002109B9" w:rsidRPr="004E52C5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4E52C5">
        <w:rPr>
          <w:b/>
          <w:i/>
          <w:color w:val="333333"/>
          <w:sz w:val="28"/>
          <w:szCs w:val="28"/>
        </w:rPr>
        <w:t xml:space="preserve">1. </w:t>
      </w:r>
      <w:proofErr w:type="spellStart"/>
      <w:r w:rsidRPr="004E52C5">
        <w:rPr>
          <w:b/>
          <w:i/>
          <w:color w:val="333333"/>
          <w:sz w:val="28"/>
          <w:szCs w:val="28"/>
        </w:rPr>
        <w:t>Quy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b/>
          <w:i/>
          <w:color w:val="333333"/>
          <w:sz w:val="28"/>
          <w:szCs w:val="28"/>
        </w:rPr>
        <w:t>định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b/>
          <w:i/>
          <w:color w:val="333333"/>
          <w:sz w:val="28"/>
          <w:szCs w:val="28"/>
        </w:rPr>
        <w:t>thể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b/>
          <w:i/>
          <w:color w:val="333333"/>
          <w:sz w:val="28"/>
          <w:szCs w:val="28"/>
        </w:rPr>
        <w:t>loại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ĐDDH: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Tranh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vẽ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tranh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tranh</w:t>
      </w:r>
      <w:proofErr w:type="spellEnd"/>
      <w:r w:rsidRPr="00F75A72">
        <w:rPr>
          <w:color w:val="333333"/>
          <w:sz w:val="28"/>
          <w:szCs w:val="28"/>
        </w:rPr>
        <w:t xml:space="preserve"> minh </w:t>
      </w:r>
      <w:proofErr w:type="spellStart"/>
      <w:r w:rsidRPr="00F75A72">
        <w:rPr>
          <w:color w:val="333333"/>
          <w:sz w:val="28"/>
          <w:szCs w:val="28"/>
        </w:rPr>
        <w:t>họa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bài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cụ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hoặc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một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đơn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một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chủ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đề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một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chương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hoặc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chương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>….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hình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sa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bàn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bản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lược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đồ</w:t>
      </w:r>
      <w:proofErr w:type="spellEnd"/>
      <w:r w:rsidRPr="00F75A72">
        <w:rPr>
          <w:color w:val="333333"/>
          <w:sz w:val="28"/>
          <w:szCs w:val="28"/>
        </w:rPr>
        <w:t>, ……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-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mẫu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vật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sưu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tầm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tranh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tư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liệu</w:t>
      </w:r>
      <w:proofErr w:type="spellEnd"/>
      <w:r w:rsidRPr="00F75A72">
        <w:rPr>
          <w:color w:val="333333"/>
          <w:sz w:val="28"/>
          <w:szCs w:val="28"/>
        </w:rPr>
        <w:t>, …..</w:t>
      </w:r>
      <w:proofErr w:type="gramEnd"/>
    </w:p>
    <w:p w:rsidR="002109B9" w:rsidRPr="004E52C5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4E52C5">
        <w:rPr>
          <w:b/>
          <w:i/>
          <w:color w:val="333333"/>
          <w:sz w:val="28"/>
          <w:szCs w:val="28"/>
        </w:rPr>
        <w:t xml:space="preserve">2. </w:t>
      </w:r>
      <w:proofErr w:type="spellStart"/>
      <w:r w:rsidRPr="004E52C5">
        <w:rPr>
          <w:b/>
          <w:i/>
          <w:color w:val="333333"/>
          <w:sz w:val="28"/>
          <w:szCs w:val="28"/>
        </w:rPr>
        <w:t>Yêu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b/>
          <w:i/>
          <w:color w:val="333333"/>
          <w:sz w:val="28"/>
          <w:szCs w:val="28"/>
        </w:rPr>
        <w:t>cầu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b/>
          <w:i/>
          <w:color w:val="333333"/>
          <w:sz w:val="28"/>
          <w:szCs w:val="28"/>
        </w:rPr>
        <w:t>về</w:t>
      </w:r>
      <w:proofErr w:type="spellEnd"/>
      <w:r w:rsidRPr="004E52C5">
        <w:rPr>
          <w:b/>
          <w:i/>
          <w:color w:val="333333"/>
          <w:sz w:val="28"/>
          <w:szCs w:val="28"/>
        </w:rPr>
        <w:t xml:space="preserve"> ĐDDH: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F75A72">
        <w:rPr>
          <w:color w:val="333333"/>
          <w:sz w:val="28"/>
          <w:szCs w:val="28"/>
        </w:rPr>
        <w:t xml:space="preserve">- ĐDDH </w:t>
      </w:r>
      <w:proofErr w:type="spellStart"/>
      <w:r w:rsidRPr="00F75A72">
        <w:rPr>
          <w:color w:val="333333"/>
          <w:sz w:val="28"/>
          <w:szCs w:val="28"/>
        </w:rPr>
        <w:t>hoặc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giúp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hướng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dẫn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sinh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khai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nội</w:t>
      </w:r>
      <w:proofErr w:type="spellEnd"/>
      <w:r w:rsidRPr="00F75A72">
        <w:rPr>
          <w:color w:val="333333"/>
          <w:sz w:val="28"/>
          <w:szCs w:val="28"/>
        </w:rPr>
        <w:t xml:space="preserve"> dung </w:t>
      </w:r>
      <w:proofErr w:type="spellStart"/>
      <w:r w:rsidRPr="00F75A72">
        <w:rPr>
          <w:color w:val="333333"/>
          <w:sz w:val="28"/>
          <w:szCs w:val="28"/>
        </w:rPr>
        <w:t>bài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>.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75A72">
        <w:rPr>
          <w:color w:val="333333"/>
          <w:sz w:val="28"/>
          <w:szCs w:val="28"/>
        </w:rPr>
        <w:t xml:space="preserve">- ĐDDH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mĩ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mĩ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sinh</w:t>
      </w:r>
      <w:proofErr w:type="spellEnd"/>
      <w:r w:rsidRPr="00F75A72">
        <w:rPr>
          <w:color w:val="333333"/>
          <w:sz w:val="28"/>
          <w:szCs w:val="28"/>
        </w:rPr>
        <w:t>.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75A72">
        <w:rPr>
          <w:color w:val="333333"/>
          <w:sz w:val="28"/>
          <w:szCs w:val="28"/>
        </w:rPr>
        <w:t xml:space="preserve">- ĐDDH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tính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khoa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dễ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sử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dụng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khai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dạy</w:t>
      </w:r>
      <w:proofErr w:type="spellEnd"/>
      <w:r w:rsidRPr="00F75A72">
        <w:rPr>
          <w:color w:val="333333"/>
          <w:sz w:val="28"/>
          <w:szCs w:val="28"/>
        </w:rPr>
        <w:t>.</w:t>
      </w:r>
      <w:proofErr w:type="gramEnd"/>
    </w:p>
    <w:p w:rsidR="002109B9" w:rsidRPr="004E52C5" w:rsidRDefault="004E52C5" w:rsidP="002109B9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4E52C5">
        <w:rPr>
          <w:b/>
          <w:i/>
          <w:color w:val="333333"/>
          <w:sz w:val="28"/>
          <w:szCs w:val="28"/>
        </w:rPr>
        <w:t>3</w:t>
      </w:r>
      <w:r w:rsidR="002109B9" w:rsidRPr="004E52C5">
        <w:rPr>
          <w:b/>
          <w:i/>
          <w:color w:val="333333"/>
          <w:sz w:val="28"/>
          <w:szCs w:val="28"/>
        </w:rPr>
        <w:t xml:space="preserve">. </w:t>
      </w:r>
      <w:proofErr w:type="spellStart"/>
      <w:r w:rsidR="002109B9" w:rsidRPr="004E52C5">
        <w:rPr>
          <w:b/>
          <w:i/>
          <w:color w:val="333333"/>
          <w:sz w:val="28"/>
          <w:szCs w:val="28"/>
        </w:rPr>
        <w:t>Kinh</w:t>
      </w:r>
      <w:proofErr w:type="spellEnd"/>
      <w:r w:rsidR="002109B9" w:rsidRPr="004E52C5">
        <w:rPr>
          <w:b/>
          <w:i/>
          <w:color w:val="333333"/>
          <w:sz w:val="28"/>
          <w:szCs w:val="28"/>
        </w:rPr>
        <w:t xml:space="preserve"> </w:t>
      </w:r>
      <w:proofErr w:type="spellStart"/>
      <w:r w:rsidR="002109B9" w:rsidRPr="004E52C5">
        <w:rPr>
          <w:b/>
          <w:i/>
          <w:color w:val="333333"/>
          <w:sz w:val="28"/>
          <w:szCs w:val="28"/>
        </w:rPr>
        <w:t>phí</w:t>
      </w:r>
      <w:proofErr w:type="spellEnd"/>
      <w:r w:rsidR="002109B9" w:rsidRPr="004E52C5">
        <w:rPr>
          <w:b/>
          <w:i/>
          <w:color w:val="333333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       </w:t>
      </w:r>
      <w:proofErr w:type="spellStart"/>
      <w:proofErr w:type="gram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nhân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khối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xây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trù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kinh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phí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hoàn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thành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toán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được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chọn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cấp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huyện</w:t>
      </w:r>
      <w:proofErr w:type="spellEnd"/>
      <w:r w:rsidRPr="00F75A72">
        <w:rPr>
          <w:color w:val="333333"/>
          <w:sz w:val="28"/>
          <w:szCs w:val="28"/>
        </w:rPr>
        <w:t>.</w:t>
      </w:r>
      <w:proofErr w:type="gramEnd"/>
      <w:r w:rsidRPr="00F75A72">
        <w:rPr>
          <w:color w:val="333333"/>
          <w:sz w:val="28"/>
          <w:szCs w:val="28"/>
        </w:rPr>
        <w:t> </w:t>
      </w:r>
    </w:p>
    <w:p w:rsidR="002109B9" w:rsidRPr="004E52C5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E52C5">
        <w:rPr>
          <w:i/>
          <w:color w:val="333333"/>
          <w:sz w:val="28"/>
          <w:szCs w:val="28"/>
        </w:rPr>
        <w:t xml:space="preserve">a. </w:t>
      </w:r>
      <w:proofErr w:type="spellStart"/>
      <w:r w:rsidRPr="004E52C5">
        <w:rPr>
          <w:i/>
          <w:color w:val="333333"/>
          <w:sz w:val="28"/>
          <w:szCs w:val="28"/>
        </w:rPr>
        <w:t>Giải</w:t>
      </w:r>
      <w:proofErr w:type="spellEnd"/>
      <w:r w:rsidRPr="004E52C5">
        <w:rPr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</w:rPr>
        <w:t>cá</w:t>
      </w:r>
      <w:proofErr w:type="spellEnd"/>
      <w:r w:rsidRPr="004E52C5">
        <w:rPr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</w:rPr>
        <w:t>nhân</w:t>
      </w:r>
      <w:proofErr w:type="spellEnd"/>
      <w:r w:rsidRPr="004E52C5">
        <w:rPr>
          <w:i/>
          <w:color w:val="333333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              </w:t>
      </w:r>
      <w:r w:rsidR="004E52C5">
        <w:rPr>
          <w:color w:val="333333"/>
          <w:sz w:val="28"/>
          <w:szCs w:val="28"/>
        </w:rPr>
        <w:t xml:space="preserve">                      </w:t>
      </w:r>
      <w:proofErr w:type="spellStart"/>
      <w:r w:rsidR="004E52C5">
        <w:rPr>
          <w:color w:val="333333"/>
          <w:sz w:val="28"/>
          <w:szCs w:val="28"/>
        </w:rPr>
        <w:t>Giải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gramStart"/>
      <w:r w:rsidR="004E52C5">
        <w:rPr>
          <w:color w:val="333333"/>
          <w:sz w:val="28"/>
          <w:szCs w:val="28"/>
        </w:rPr>
        <w:t>A :</w:t>
      </w:r>
      <w:proofErr w:type="gramEnd"/>
      <w:r w:rsidR="004E52C5">
        <w:rPr>
          <w:color w:val="333333"/>
          <w:sz w:val="28"/>
          <w:szCs w:val="28"/>
        </w:rPr>
        <w:t xml:space="preserve"> 1</w:t>
      </w:r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mỗi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 100.000đ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                                   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B:  2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mỗi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 80.000đ</w:t>
      </w:r>
      <w:proofErr w:type="gramEnd"/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                                   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="004E52C5">
        <w:rPr>
          <w:color w:val="333333"/>
          <w:sz w:val="28"/>
          <w:szCs w:val="28"/>
        </w:rPr>
        <w:t xml:space="preserve"> C: 3 </w:t>
      </w:r>
      <w:proofErr w:type="spellStart"/>
      <w:r w:rsidR="004E52C5">
        <w:rPr>
          <w:color w:val="333333"/>
          <w:sz w:val="28"/>
          <w:szCs w:val="28"/>
        </w:rPr>
        <w:t>giải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mỗi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giải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trị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E52C5">
        <w:rPr>
          <w:color w:val="333333"/>
          <w:sz w:val="28"/>
          <w:szCs w:val="28"/>
        </w:rPr>
        <w:t>giá</w:t>
      </w:r>
      <w:proofErr w:type="spellEnd"/>
      <w:r w:rsidR="004E52C5">
        <w:rPr>
          <w:color w:val="333333"/>
          <w:sz w:val="28"/>
          <w:szCs w:val="28"/>
        </w:rPr>
        <w:t xml:space="preserve">  7</w:t>
      </w:r>
      <w:r w:rsidRPr="00F75A72">
        <w:rPr>
          <w:color w:val="333333"/>
          <w:sz w:val="28"/>
          <w:szCs w:val="28"/>
        </w:rPr>
        <w:t>0.000đ</w:t>
      </w:r>
      <w:proofErr w:type="gramEnd"/>
    </w:p>
    <w:p w:rsidR="002109B9" w:rsidRPr="004E52C5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E52C5">
        <w:rPr>
          <w:i/>
          <w:color w:val="333333"/>
          <w:sz w:val="28"/>
          <w:szCs w:val="28"/>
        </w:rPr>
        <w:t xml:space="preserve">b. </w:t>
      </w:r>
      <w:proofErr w:type="spellStart"/>
      <w:r w:rsidRPr="004E52C5">
        <w:rPr>
          <w:i/>
          <w:color w:val="333333"/>
          <w:sz w:val="28"/>
          <w:szCs w:val="28"/>
        </w:rPr>
        <w:t>Giải</w:t>
      </w:r>
      <w:proofErr w:type="spellEnd"/>
      <w:r w:rsidRPr="004E52C5">
        <w:rPr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</w:rPr>
        <w:t>tập</w:t>
      </w:r>
      <w:proofErr w:type="spellEnd"/>
      <w:r w:rsidRPr="004E52C5">
        <w:rPr>
          <w:i/>
          <w:color w:val="333333"/>
          <w:sz w:val="28"/>
          <w:szCs w:val="28"/>
        </w:rPr>
        <w:t xml:space="preserve"> </w:t>
      </w:r>
      <w:proofErr w:type="spellStart"/>
      <w:r w:rsidRPr="004E52C5">
        <w:rPr>
          <w:i/>
          <w:color w:val="333333"/>
          <w:sz w:val="28"/>
          <w:szCs w:val="28"/>
        </w:rPr>
        <w:t>thể</w:t>
      </w:r>
      <w:proofErr w:type="spellEnd"/>
      <w:r w:rsidRPr="004E52C5">
        <w:rPr>
          <w:i/>
          <w:color w:val="333333"/>
          <w:sz w:val="28"/>
          <w:szCs w:val="28"/>
        </w:rPr>
        <w:t>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 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tập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thể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khối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nhiều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giải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: 200 000 </w:t>
      </w:r>
      <w:proofErr w:type="spellStart"/>
      <w:r w:rsidRPr="00F75A72">
        <w:rPr>
          <w:color w:val="333333"/>
          <w:sz w:val="28"/>
          <w:szCs w:val="28"/>
        </w:rPr>
        <w:t>đồng</w:t>
      </w:r>
      <w:proofErr w:type="spellEnd"/>
    </w:p>
    <w:p w:rsidR="002109B9" w:rsidRPr="00F75A72" w:rsidRDefault="004E52C5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07174C">
        <w:rPr>
          <w:i/>
          <w:color w:val="333333"/>
          <w:sz w:val="28"/>
          <w:szCs w:val="28"/>
        </w:rPr>
        <w:t>Tổng</w:t>
      </w:r>
      <w:proofErr w:type="spellEnd"/>
      <w:r w:rsidRPr="0007174C">
        <w:rPr>
          <w:i/>
          <w:color w:val="333333"/>
          <w:sz w:val="28"/>
          <w:szCs w:val="28"/>
        </w:rPr>
        <w:t xml:space="preserve"> </w:t>
      </w:r>
      <w:proofErr w:type="spellStart"/>
      <w:r w:rsidRPr="0007174C">
        <w:rPr>
          <w:i/>
          <w:color w:val="333333"/>
          <w:sz w:val="28"/>
          <w:szCs w:val="28"/>
        </w:rPr>
        <w:t>cộng</w:t>
      </w:r>
      <w:proofErr w:type="spellEnd"/>
      <w:r>
        <w:rPr>
          <w:color w:val="333333"/>
          <w:sz w:val="28"/>
          <w:szCs w:val="28"/>
        </w:rPr>
        <w:t xml:space="preserve"> (a + b): 670.000đ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spellStart"/>
      <w:r>
        <w:rPr>
          <w:color w:val="333333"/>
          <w:sz w:val="28"/>
          <w:szCs w:val="28"/>
        </w:rPr>
        <w:t>Sáu</w:t>
      </w:r>
      <w:proofErr w:type="spellEnd"/>
      <w:proofErr w:type="gram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 w:rsidR="002109B9" w:rsidRPr="00F75A72">
        <w:rPr>
          <w:color w:val="333333"/>
          <w:sz w:val="28"/>
          <w:szCs w:val="28"/>
        </w:rPr>
        <w:t>trăm</w:t>
      </w:r>
      <w:proofErr w:type="spellEnd"/>
      <w:r w:rsidR="002109B9" w:rsidRPr="00F75A72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bảy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mươi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nghìn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đồng</w:t>
      </w:r>
      <w:proofErr w:type="spellEnd"/>
      <w:r w:rsidR="002109B9" w:rsidRPr="00F75A72">
        <w:rPr>
          <w:color w:val="333333"/>
          <w:sz w:val="28"/>
          <w:szCs w:val="28"/>
        </w:rPr>
        <w:t>)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lastRenderedPageBreak/>
        <w:t>IV. TỔ CHỨC THỰC HIỆN: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           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khối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trưởng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căn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cứ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trường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hình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thực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chuyên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của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xây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phân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công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nhiệm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vụ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từng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thành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trong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đảm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bảo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sát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thực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khả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hiệu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hoàn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thành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có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chất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lượng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nhất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>             </w:t>
      </w:r>
      <w:proofErr w:type="spellStart"/>
      <w:r w:rsidRPr="00F75A72">
        <w:rPr>
          <w:color w:val="333333"/>
          <w:sz w:val="28"/>
          <w:szCs w:val="28"/>
        </w:rPr>
        <w:t>Giao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phận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Thư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viện</w:t>
      </w:r>
      <w:proofErr w:type="spellEnd"/>
      <w:r w:rsidRPr="00F75A72">
        <w:rPr>
          <w:color w:val="333333"/>
          <w:sz w:val="28"/>
          <w:szCs w:val="28"/>
        </w:rPr>
        <w:t xml:space="preserve"> – </w:t>
      </w:r>
      <w:proofErr w:type="spellStart"/>
      <w:r w:rsidRPr="00F75A72">
        <w:rPr>
          <w:color w:val="333333"/>
          <w:sz w:val="28"/>
          <w:szCs w:val="28"/>
        </w:rPr>
        <w:t>Thiết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đầu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mối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đôn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đốc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F75A72">
        <w:rPr>
          <w:color w:val="333333"/>
          <w:sz w:val="28"/>
          <w:szCs w:val="28"/>
        </w:rPr>
        <w:t>theo</w:t>
      </w:r>
      <w:proofErr w:type="spellEnd"/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dõi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tiến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độ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thực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hợp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kết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tham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mưu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cho</w:t>
      </w:r>
      <w:proofErr w:type="spellEnd"/>
      <w:r w:rsidRPr="00F75A72">
        <w:rPr>
          <w:color w:val="333333"/>
          <w:sz w:val="28"/>
          <w:szCs w:val="28"/>
        </w:rPr>
        <w:t xml:space="preserve"> ban </w:t>
      </w:r>
      <w:proofErr w:type="spellStart"/>
      <w:r w:rsidRPr="00F75A72">
        <w:rPr>
          <w:color w:val="333333"/>
          <w:sz w:val="28"/>
          <w:szCs w:val="28"/>
        </w:rPr>
        <w:t>giám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hiệu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đồng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đánh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lựa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chọn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sản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phẩm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dự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cấp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huyện</w:t>
      </w:r>
      <w:proofErr w:type="spellEnd"/>
      <w:r w:rsidRPr="00F75A72">
        <w:rPr>
          <w:color w:val="333333"/>
          <w:sz w:val="28"/>
          <w:szCs w:val="28"/>
        </w:rPr>
        <w:t>.</w:t>
      </w:r>
    </w:p>
    <w:p w:rsidR="002109B9" w:rsidRDefault="002109B9" w:rsidP="002109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5A72">
        <w:rPr>
          <w:color w:val="333333"/>
          <w:sz w:val="28"/>
          <w:szCs w:val="28"/>
        </w:rPr>
        <w:t xml:space="preserve">            </w:t>
      </w:r>
      <w:proofErr w:type="spellStart"/>
      <w:proofErr w:type="gramStart"/>
      <w:r w:rsidRPr="00F75A72">
        <w:rPr>
          <w:color w:val="333333"/>
          <w:sz w:val="28"/>
          <w:szCs w:val="28"/>
        </w:rPr>
        <w:t>Trên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đây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chức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hội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làm</w:t>
      </w:r>
      <w:proofErr w:type="spellEnd"/>
      <w:r w:rsidRPr="00F75A72">
        <w:rPr>
          <w:color w:val="333333"/>
          <w:sz w:val="28"/>
          <w:szCs w:val="28"/>
        </w:rPr>
        <w:t xml:space="preserve"> ĐDDH </w:t>
      </w:r>
      <w:proofErr w:type="spellStart"/>
      <w:r w:rsidRPr="00F75A72">
        <w:rPr>
          <w:color w:val="333333"/>
          <w:sz w:val="28"/>
          <w:szCs w:val="28"/>
        </w:rPr>
        <w:t>cấ</w:t>
      </w:r>
      <w:r w:rsidR="004E52C5">
        <w:rPr>
          <w:color w:val="333333"/>
          <w:sz w:val="28"/>
          <w:szCs w:val="28"/>
        </w:rPr>
        <w:t>p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trường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của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trường</w:t>
      </w:r>
      <w:proofErr w:type="spellEnd"/>
      <w:r w:rsidR="004E52C5">
        <w:rPr>
          <w:color w:val="333333"/>
          <w:sz w:val="28"/>
          <w:szCs w:val="28"/>
        </w:rPr>
        <w:t xml:space="preserve"> TH </w:t>
      </w:r>
      <w:proofErr w:type="spellStart"/>
      <w:r w:rsidR="004E52C5">
        <w:rPr>
          <w:color w:val="333333"/>
          <w:sz w:val="28"/>
          <w:szCs w:val="28"/>
        </w:rPr>
        <w:t>Lương</w:t>
      </w:r>
      <w:proofErr w:type="spellEnd"/>
      <w:r w:rsidR="004E52C5">
        <w:rPr>
          <w:color w:val="333333"/>
          <w:sz w:val="28"/>
          <w:szCs w:val="28"/>
        </w:rPr>
        <w:t xml:space="preserve"> </w:t>
      </w:r>
      <w:proofErr w:type="spellStart"/>
      <w:r w:rsidR="004E52C5">
        <w:rPr>
          <w:color w:val="333333"/>
          <w:sz w:val="28"/>
          <w:szCs w:val="28"/>
        </w:rPr>
        <w:t>Tài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năm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học</w:t>
      </w:r>
      <w:proofErr w:type="spellEnd"/>
      <w:r w:rsidRPr="00F75A72">
        <w:rPr>
          <w:color w:val="333333"/>
          <w:sz w:val="28"/>
          <w:szCs w:val="28"/>
        </w:rPr>
        <w:t xml:space="preserve"> 2017- 2018.</w:t>
      </w:r>
      <w:proofErr w:type="gram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nghị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bộ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phận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liên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quan</w:t>
      </w:r>
      <w:proofErr w:type="spellEnd"/>
      <w:r w:rsidRPr="00F75A72">
        <w:rPr>
          <w:color w:val="333333"/>
          <w:sz w:val="28"/>
          <w:szCs w:val="28"/>
        </w:rPr>
        <w:t xml:space="preserve">, </w:t>
      </w:r>
      <w:proofErr w:type="spellStart"/>
      <w:r w:rsidRPr="00F75A72">
        <w:rPr>
          <w:color w:val="333333"/>
          <w:sz w:val="28"/>
          <w:szCs w:val="28"/>
        </w:rPr>
        <w:t>các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tổ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trưởng</w:t>
      </w:r>
      <w:proofErr w:type="spellEnd"/>
      <w:r w:rsidRPr="00F75A72">
        <w:rPr>
          <w:color w:val="333333"/>
          <w:sz w:val="28"/>
          <w:szCs w:val="28"/>
        </w:rPr>
        <w:t xml:space="preserve"> CM </w:t>
      </w:r>
      <w:proofErr w:type="spellStart"/>
      <w:r w:rsidRPr="00F75A72">
        <w:rPr>
          <w:color w:val="333333"/>
          <w:sz w:val="28"/>
          <w:szCs w:val="28"/>
        </w:rPr>
        <w:t>và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giáo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viên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thực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hiện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nghiêm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túc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kế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hoạch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đã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đề</w:t>
      </w:r>
      <w:proofErr w:type="spellEnd"/>
      <w:r w:rsidRPr="00F75A72">
        <w:rPr>
          <w:color w:val="333333"/>
          <w:sz w:val="28"/>
          <w:szCs w:val="28"/>
        </w:rPr>
        <w:t xml:space="preserve"> </w:t>
      </w:r>
      <w:proofErr w:type="spellStart"/>
      <w:r w:rsidRPr="00F75A72">
        <w:rPr>
          <w:color w:val="333333"/>
          <w:sz w:val="28"/>
          <w:szCs w:val="28"/>
        </w:rPr>
        <w:t>ra</w:t>
      </w:r>
      <w:proofErr w:type="spellEnd"/>
      <w:proofErr w:type="gramStart"/>
      <w:r w:rsidRPr="00F75A72">
        <w:rPr>
          <w:color w:val="333333"/>
          <w:sz w:val="28"/>
          <w:szCs w:val="28"/>
        </w:rPr>
        <w:t>./</w:t>
      </w:r>
      <w:proofErr w:type="gramEnd"/>
      <w:r w:rsidRPr="00F75A72">
        <w:rPr>
          <w:color w:val="333333"/>
          <w:sz w:val="28"/>
          <w:szCs w:val="28"/>
        </w:rPr>
        <w:t>.</w:t>
      </w:r>
    </w:p>
    <w:p w:rsidR="000A3DA7" w:rsidRPr="00F75A72" w:rsidRDefault="000A3DA7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46"/>
        <w:tblW w:w="0" w:type="auto"/>
        <w:tblLook w:val="00A0"/>
      </w:tblPr>
      <w:tblGrid>
        <w:gridCol w:w="4787"/>
        <w:gridCol w:w="4784"/>
      </w:tblGrid>
      <w:tr w:rsidR="000A3DA7" w:rsidTr="000A3DA7">
        <w:tc>
          <w:tcPr>
            <w:tcW w:w="4787" w:type="dxa"/>
          </w:tcPr>
          <w:p w:rsidR="000A3DA7" w:rsidRPr="000A3DA7" w:rsidRDefault="000A3DA7">
            <w:pPr>
              <w:pStyle w:val="NoSpacing"/>
              <w:jc w:val="both"/>
              <w:rPr>
                <w:b/>
                <w:i/>
                <w:color w:val="595959"/>
                <w:szCs w:val="28"/>
                <w:lang w:val="sv-SE"/>
              </w:rPr>
            </w:pPr>
            <w:r w:rsidRPr="000A3DA7">
              <w:rPr>
                <w:b/>
                <w:i/>
                <w:color w:val="595959"/>
                <w:szCs w:val="28"/>
                <w:lang w:val="sv-SE"/>
              </w:rPr>
              <w:t>Nơi nhận:</w:t>
            </w:r>
          </w:p>
          <w:p w:rsidR="000A3DA7" w:rsidRPr="000A3DA7" w:rsidRDefault="000A3DA7">
            <w:pPr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</w:pPr>
            <w:r w:rsidRPr="000A3DA7"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  <w:t>- Chi bộ (để báo cáo);</w:t>
            </w:r>
          </w:p>
          <w:p w:rsidR="000A3DA7" w:rsidRPr="000A3DA7" w:rsidRDefault="000A3DA7">
            <w:pPr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</w:pPr>
            <w:r w:rsidRPr="000A3DA7"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  <w:t>- Công đoàn, Chi đoàn (phối hợp);</w:t>
            </w:r>
          </w:p>
          <w:p w:rsidR="000A3DA7" w:rsidRPr="000A3DA7" w:rsidRDefault="000A3DA7">
            <w:pPr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</w:pPr>
            <w:r w:rsidRPr="000A3DA7"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  <w:t>- Cán bộ TV-TB (thực hiện);</w:t>
            </w:r>
          </w:p>
          <w:p w:rsidR="000A3DA7" w:rsidRDefault="000A3DA7" w:rsidP="000A3DA7">
            <w:pPr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</w:pPr>
            <w:r w:rsidRPr="000A3DA7"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  <w:t xml:space="preserve">- Lưu: VT. </w:t>
            </w:r>
          </w:p>
          <w:p w:rsidR="00757D0F" w:rsidRPr="000A3DA7" w:rsidRDefault="00757D0F" w:rsidP="000A3DA7">
            <w:pPr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sv-SE"/>
              </w:rPr>
              <w:t>- Đưa trang Website</w:t>
            </w:r>
          </w:p>
        </w:tc>
        <w:tc>
          <w:tcPr>
            <w:tcW w:w="4784" w:type="dxa"/>
          </w:tcPr>
          <w:p w:rsidR="000A3DA7" w:rsidRPr="000A3DA7" w:rsidRDefault="000A3DA7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</w:pPr>
            <w:r w:rsidRPr="000A3DA7"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  <w:t>HIỆU TRƯỞNG</w:t>
            </w:r>
          </w:p>
          <w:p w:rsidR="000A3DA7" w:rsidRPr="000A3DA7" w:rsidRDefault="000A3DA7">
            <w:pPr>
              <w:jc w:val="center"/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</w:pPr>
            <w:r w:rsidRPr="000A3DA7"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  <w:t xml:space="preserve"> </w:t>
            </w:r>
          </w:p>
          <w:p w:rsidR="000A3DA7" w:rsidRPr="000A3DA7" w:rsidRDefault="000A3DA7" w:rsidP="000A3DA7">
            <w:pPr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</w:pPr>
          </w:p>
          <w:p w:rsidR="000A3DA7" w:rsidRPr="000A3DA7" w:rsidRDefault="000A3DA7" w:rsidP="000A3DA7">
            <w:pPr>
              <w:jc w:val="center"/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</w:pPr>
            <w:r w:rsidRPr="000A3DA7">
              <w:rPr>
                <w:rFonts w:ascii="Times New Roman" w:hAnsi="Times New Roman" w:cs="Times New Roman"/>
                <w:b/>
                <w:color w:val="595959"/>
                <w:sz w:val="28"/>
                <w:szCs w:val="28"/>
                <w:lang w:val="sv-SE"/>
              </w:rPr>
              <w:t>Nguyễn Thị Lan Anh</w:t>
            </w:r>
          </w:p>
        </w:tc>
      </w:tr>
    </w:tbl>
    <w:p w:rsidR="002109B9" w:rsidRPr="00F75A72" w:rsidRDefault="002109B9" w:rsidP="002109B9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B3A10" w:rsidRPr="00F75A72" w:rsidRDefault="004B3A10">
      <w:pPr>
        <w:rPr>
          <w:rFonts w:ascii="Times New Roman" w:hAnsi="Times New Roman" w:cs="Times New Roman"/>
          <w:sz w:val="28"/>
          <w:szCs w:val="28"/>
        </w:rPr>
      </w:pPr>
    </w:p>
    <w:sectPr w:rsidR="004B3A10" w:rsidRPr="00F75A72" w:rsidSect="006F551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09B9"/>
    <w:rsid w:val="000111B4"/>
    <w:rsid w:val="0007174C"/>
    <w:rsid w:val="000A3DA7"/>
    <w:rsid w:val="001053D4"/>
    <w:rsid w:val="002109B9"/>
    <w:rsid w:val="00271DFE"/>
    <w:rsid w:val="004B3A10"/>
    <w:rsid w:val="004E52C5"/>
    <w:rsid w:val="005C4C91"/>
    <w:rsid w:val="006F5516"/>
    <w:rsid w:val="00757D0F"/>
    <w:rsid w:val="00C44F6B"/>
    <w:rsid w:val="00DC32C4"/>
    <w:rsid w:val="00F75A72"/>
    <w:rsid w:val="00F816C3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9B9"/>
    <w:rPr>
      <w:b/>
      <w:bCs/>
    </w:rPr>
  </w:style>
  <w:style w:type="paragraph" w:styleId="NoSpacing">
    <w:name w:val="No Spacing"/>
    <w:qFormat/>
    <w:rsid w:val="006F551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uiPriority w:val="59"/>
    <w:rsid w:val="0010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10</cp:revision>
  <cp:lastPrinted>2018-10-24T08:32:00Z</cp:lastPrinted>
  <dcterms:created xsi:type="dcterms:W3CDTF">2018-10-02T08:13:00Z</dcterms:created>
  <dcterms:modified xsi:type="dcterms:W3CDTF">2018-10-25T01:05:00Z</dcterms:modified>
</cp:coreProperties>
</file>